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3"/>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DIXON WENDY L</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Voyager Therapeutics,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VYGR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3"/>
            <w:vMerge w:val="continue"/>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60"/>
              <w:spacing w:after="0"/>
              <w:rPr>
                <w:sz w:val="20"/>
                <w:szCs w:val="20"/>
                <w:color w:val="auto"/>
              </w:rPr>
            </w:pPr>
            <w:r>
              <w:rPr>
                <w:rFonts w:ascii="Arial" w:cs="Arial" w:eastAsia="Arial" w:hAnsi="Arial"/>
                <w:sz w:val="17"/>
                <w:szCs w:val="17"/>
                <w:color w:val="0000FF"/>
              </w:rPr>
              <w:t>06/04/2020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3"/>
            <w:vMerge w:val="restart"/>
          </w:tcPr>
          <w:p>
            <w:pPr>
              <w:ind w:left="20"/>
              <w:spacing w:after="0"/>
              <w:rPr>
                <w:sz w:val="20"/>
                <w:szCs w:val="20"/>
                <w:color w:val="auto"/>
              </w:rPr>
            </w:pPr>
            <w:r>
              <w:rPr>
                <w:rFonts w:ascii="Arial" w:cs="Arial" w:eastAsia="Arial" w:hAnsi="Arial"/>
                <w:sz w:val="17"/>
                <w:szCs w:val="17"/>
                <w:color w:val="0000FF"/>
                <w:w w:val="93"/>
              </w:rPr>
              <w:t>C/O VOYAGER THERAPEUTICS,</w:t>
            </w:r>
          </w:p>
        </w:tc>
        <w:tc>
          <w:tcPr>
            <w:tcW w:w="1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Arial" w:cs="Arial" w:eastAsia="Arial" w:hAnsi="Arial"/>
                <w:sz w:val="17"/>
                <w:szCs w:val="17"/>
                <w:color w:val="0000FF"/>
              </w:rPr>
              <w:t>75 SIDNEY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7"/>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940" w:type="dxa"/>
            <w:vAlign w:val="bottom"/>
            <w:tcBorders>
              <w:bottom w:val="single" w:sz="8" w:color="2C2C2C"/>
            </w:tcBorders>
            <w:gridSpan w:val="8"/>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7"/>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4"/>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11.79</w:t>
            </w:r>
          </w:p>
        </w:tc>
        <w:tc>
          <w:tcPr>
            <w:tcW w:w="1080" w:type="dxa"/>
            <w:vAlign w:val="bottom"/>
          </w:tcPr>
          <w:p>
            <w:pPr>
              <w:ind w:left="260"/>
              <w:spacing w:after="0"/>
              <w:rPr>
                <w:sz w:val="20"/>
                <w:szCs w:val="20"/>
                <w:color w:val="auto"/>
              </w:rPr>
            </w:pPr>
            <w:r>
              <w:rPr>
                <w:rFonts w:ascii="Arial" w:cs="Arial" w:eastAsia="Arial" w:hAnsi="Arial"/>
                <w:sz w:val="13"/>
                <w:szCs w:val="13"/>
                <w:color w:val="0000FF"/>
              </w:rPr>
              <w:t>06/04/2020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06/04/2030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4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stock option was issued pursuant to the 2015 Stock Option and Incentive Plan of Voyager Therapeutics, Inc. in accordance with its director compensation policy. The vesting commencement date (the "Vesting Commencement Date") of the option is the grant date. All of the shares of common stock underlying the option vest upon the one-year anniversary of the Vesting Commencement Date, subject to the Reporting Person's continued service.</w:t>
      </w:r>
    </w:p>
    <w:p>
      <w:pPr>
        <w:ind w:left="6600"/>
        <w:spacing w:after="0" w:line="181" w:lineRule="auto"/>
        <w:rPr>
          <w:sz w:val="20"/>
          <w:szCs w:val="20"/>
          <w:color w:val="auto"/>
        </w:rPr>
      </w:pPr>
      <w:r>
        <w:rPr>
          <w:rFonts w:ascii="Arial" w:cs="Arial" w:eastAsia="Arial" w:hAnsi="Arial"/>
          <w:sz w:val="16"/>
          <w:szCs w:val="16"/>
          <w:color w:val="0000FF"/>
        </w:rPr>
        <w:t xml:space="preserve">/s/ Allison Dorval, as Attorney- </w:t>
      </w:r>
      <w:r>
        <w:rPr>
          <w:rFonts w:ascii="Arial" w:cs="Arial" w:eastAsia="Arial" w:hAnsi="Arial"/>
          <w:sz w:val="32"/>
          <w:szCs w:val="32"/>
          <w:color w:val="0000FF"/>
          <w:vertAlign w:val="subscript"/>
        </w:rPr>
        <w:t>06/05/2020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4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Wendy L.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88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872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2283" TargetMode="External"/><Relationship Id="rId14"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2020-06-05T15:18:32Z</dcterms:created>
  <dcterms:modified xsi:type="dcterms:W3CDTF">2020-06-05T15:18:32Z</dcterms:modified>
</cp:coreProperties>
</file>